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TitelEntwurfsdokument"/>
      </w:pPr>
      <w:r>
        <w:rPr>
          <w:i/>
          <w:iCs/>
          <w:color w:val="7F7F7F" w:themeColor="text1" w:themeTint="80"/>
          <w:sz w:val="20"/>
          <w:szCs w:val="20"/>
        </w:rPr>
        <w:t>Hinweis:</w:t>
      </w:r>
      <w:r>
        <w:rPr>
          <w:b w:val="0"/>
          <w:bCs w:val="0"/>
          <w:i/>
          <w:iCs/>
          <w:color w:val="7F7F7F" w:themeColor="text1" w:themeTint="80"/>
          <w:sz w:val="20"/>
          <w:szCs w:val="20"/>
        </w:rPr>
        <w:t xml:space="preserve"> Den</w:t>
      </w:r>
      <w:r>
        <w:rPr>
          <w:b w:val="0"/>
          <w:bCs w:val="0"/>
          <w:i/>
          <w:iCs/>
          <w:color w:val="7F7F7F" w:themeColor="text1" w:themeTint="80"/>
          <w:sz w:val="20"/>
          <w:szCs w:val="20"/>
        </w:rPr>
        <w:t xml:space="preserve"> nachfolgende</w:t>
      </w:r>
      <w:r>
        <w:rPr>
          <w:b w:val="0"/>
          <w:bCs w:val="0"/>
          <w:i/>
          <w:iCs/>
          <w:color w:val="7F7F7F" w:themeColor="text1" w:themeTint="80"/>
          <w:sz w:val="20"/>
          <w:szCs w:val="20"/>
        </w:rPr>
        <w:t>n</w:t>
      </w:r>
      <w:r>
        <w:rPr>
          <w:b w:val="0"/>
          <w:bCs w:val="0"/>
          <w:i/>
          <w:iCs/>
          <w:color w:val="7F7F7F" w:themeColor="text1" w:themeTint="80"/>
          <w:sz w:val="20"/>
          <w:szCs w:val="20"/>
        </w:rPr>
        <w:t xml:space="preserve"> Text</w:t>
      </w:r>
      <w:r>
        <w:rPr>
          <w:b w:val="0"/>
          <w:bCs w:val="0"/>
          <w:i/>
          <w:iCs/>
          <w:color w:val="7F7F7F" w:themeColor="text1" w:themeTint="80"/>
          <w:sz w:val="20"/>
          <w:szCs w:val="20"/>
        </w:rPr>
        <w:t xml:space="preserve">, die </w:t>
      </w:r>
      <w:r>
        <w:rPr>
          <w:b w:val="0"/>
          <w:bCs w:val="0"/>
          <w:i/>
          <w:iCs/>
          <w:color w:val="7F7F7F" w:themeColor="text1" w:themeTint="80"/>
          <w:sz w:val="20"/>
          <w:szCs w:val="20"/>
        </w:rPr>
        <w:t>Logo</w:t>
      </w:r>
      <w:r>
        <w:rPr>
          <w:b w:val="0"/>
          <w:bCs w:val="0"/>
          <w:i/>
          <w:iCs/>
          <w:color w:val="7F7F7F" w:themeColor="text1" w:themeTint="80"/>
          <w:sz w:val="20"/>
          <w:szCs w:val="20"/>
        </w:rPr>
        <w:t xml:space="preserve">s und alle weiteren unter </w:t>
      </w:r>
      <w:hyperlink r:id="rId8" w:history="1">
        <w:r>
          <w:rPr>
            <w:rStyle w:val="Hyperlink"/>
            <w:b w:val="0"/>
            <w:bCs w:val="0"/>
            <w:i/>
            <w:iCs/>
            <w:color w:val="7F7F7F" w:themeColor="text1" w:themeTint="80"/>
            <w:sz w:val="20"/>
            <w:szCs w:val="20"/>
          </w:rPr>
          <w:t>www.heimatdialog.bayern/info</w:t>
        </w:r>
      </w:hyperlink>
      <w:r>
        <w:rPr>
          <w:b w:val="0"/>
          <w:bCs w:val="0"/>
          <w:i/>
          <w:iCs/>
          <w:color w:val="7F7F7F" w:themeColor="text1" w:themeTint="80"/>
          <w:sz w:val="20"/>
          <w:szCs w:val="20"/>
        </w:rPr>
        <w:t xml:space="preserve"> bereitgestellten Materialien</w:t>
      </w:r>
      <w:r>
        <w:rPr>
          <w:b w:val="0"/>
          <w:bCs w:val="0"/>
          <w:i/>
          <w:iCs/>
          <w:color w:val="7F7F7F" w:themeColor="text1" w:themeTint="80"/>
          <w:sz w:val="20"/>
          <w:szCs w:val="20"/>
        </w:rPr>
        <w:t xml:space="preserve"> können zur Bewerbung des Heimatdialog.Bayern auf externen Internetseiten, Gemeindeblätter, Newsletter oder Ähnlichem verwendet werden. Sollten Sie weitere Informationen oder Textbausteine benötigen, wenden Sie sich </w:t>
      </w:r>
      <w:r>
        <w:rPr>
          <w:b w:val="0"/>
          <w:bCs w:val="0"/>
          <w:i/>
          <w:iCs/>
          <w:color w:val="7F7F7F" w:themeColor="text1" w:themeTint="80"/>
          <w:sz w:val="20"/>
          <w:szCs w:val="20"/>
        </w:rPr>
        <w:t xml:space="preserve">bitte </w:t>
      </w:r>
      <w:r>
        <w:rPr>
          <w:b w:val="0"/>
          <w:bCs w:val="0"/>
          <w:i/>
          <w:iCs/>
          <w:color w:val="7F7F7F" w:themeColor="text1" w:themeTint="80"/>
          <w:sz w:val="20"/>
          <w:szCs w:val="20"/>
        </w:rPr>
        <w:t xml:space="preserve">an das Redaktionsteam unter </w:t>
      </w:r>
      <w:hyperlink r:id="rId9" w:history="1">
        <w:r>
          <w:rPr>
            <w:rStyle w:val="Hyperlink"/>
            <w:b w:val="0"/>
            <w:bCs w:val="0"/>
            <w:i/>
            <w:iCs/>
            <w:color w:val="7F7F7F" w:themeColor="text1" w:themeTint="80"/>
            <w:sz w:val="20"/>
            <w:szCs w:val="20"/>
          </w:rPr>
          <w:t>heimatdialog@stmfh.bayern.de</w:t>
        </w:r>
      </w:hyperlink>
      <w:r>
        <w:rPr>
          <w:b w:val="0"/>
          <w:bCs w:val="0"/>
          <w:i/>
          <w:iCs/>
          <w:color w:val="7F7F7F" w:themeColor="text1" w:themeTint="80"/>
          <w:sz w:val="20"/>
          <w:szCs w:val="20"/>
        </w:rPr>
        <w:br/>
      </w:r>
    </w:p>
    <w:p>
      <w:pPr>
        <w:jc w:val="both"/>
        <w:rPr>
          <w:b/>
          <w:bCs/>
          <w:color w:val="4F81BD" w:themeColor="accent1"/>
          <w:sz w:val="28"/>
          <w:szCs w:val="28"/>
        </w:rPr>
      </w:pPr>
      <w:r>
        <w:rPr>
          <w:b/>
          <w:bCs/>
          <w:color w:val="4F81BD" w:themeColor="accent1"/>
          <w:sz w:val="28"/>
          <w:szCs w:val="28"/>
        </w:rPr>
        <w:t>Mitmachen beim Bürgerdialog „Heimatdialog.Bayern“!</w:t>
      </w:r>
    </w:p>
    <w:p>
      <w:pPr>
        <w:jc w:val="both"/>
        <w:rPr>
          <w:sz w:val="23"/>
          <w:szCs w:val="23"/>
        </w:rPr>
      </w:pPr>
      <w:r>
        <w:rPr>
          <w:sz w:val="23"/>
          <w:szCs w:val="23"/>
        </w:rPr>
        <w:t xml:space="preserve">Das Bayerische Staatsministerium der Finanzen und für Heimat widmet sich mit dem </w:t>
      </w:r>
      <w:bookmarkStart w:id="1" w:name="_Hlk173414053"/>
      <w:r>
        <w:rPr>
          <w:bCs/>
          <w:i/>
          <w:iCs/>
          <w:sz w:val="23"/>
          <w:szCs w:val="23"/>
        </w:rPr>
        <w:t>„Heimatdialog.Bayern – Zukunftsperspektiven für ein Miteinander in unserer Gesellschaft!“</w:t>
      </w:r>
      <w:r>
        <w:rPr>
          <w:sz w:val="23"/>
          <w:szCs w:val="23"/>
        </w:rPr>
        <w:t xml:space="preserve"> </w:t>
      </w:r>
      <w:bookmarkEnd w:id="1"/>
      <w:r>
        <w:rPr>
          <w:sz w:val="23"/>
          <w:szCs w:val="23"/>
        </w:rPr>
        <w:t>zentralen Fragestellungen rund um den Gesellschaftlichen Zusammenhalt – unter anderem: Was ist in der Kommunikation zwischen Politik, Verwaltung sowie Bürgerinnen und Bürgern wichtig für eine bessere Wahrnehmung und ein besseres Verständnis? Wie können wir gesellschaftliche Werte, genauso wie unsere Kultur und bayerische Tradition lebendig halten? Und wie schaffen wir es, mit den Herausforderungen des demografischen Wandels auch in Zukunft eine starke und verbundene Gesellschaft zu bleiben?</w:t>
      </w:r>
    </w:p>
    <w:p>
      <w:pPr>
        <w:jc w:val="both"/>
        <w:rPr>
          <w:sz w:val="23"/>
          <w:szCs w:val="23"/>
        </w:rPr>
      </w:pPr>
      <w:r>
        <w:rPr>
          <w:sz w:val="23"/>
          <w:szCs w:val="23"/>
        </w:rPr>
        <w:t>Bayerns Bürgerinnen und Bürger können sich sowohl vor Ort bei einem der vier regionalen Bürgerdialoge in Memmingen, Bamberg, Landshut und Regensburg sowie digital mittels Umfrage und Online-Dialog miteinander sowie mit den Verantwortlichen in Politik und Verwaltung intensiv austauschen, Ideen einbringen und gemeinsam Lösungsansätze diskutieren.</w:t>
      </w:r>
    </w:p>
    <w:p>
      <w:pPr>
        <w:jc w:val="both"/>
      </w:pPr>
    </w:p>
    <w:p>
      <w:pPr>
        <w:jc w:val="both"/>
        <w:rPr>
          <w:sz w:val="23"/>
          <w:szCs w:val="23"/>
          <w:u w:val="single"/>
        </w:rPr>
      </w:pPr>
      <w:r>
        <w:rPr>
          <w:sz w:val="23"/>
          <w:szCs w:val="23"/>
          <w:u w:val="single"/>
        </w:rPr>
        <w:t>Bürgerdialoge vor Ort:</w:t>
      </w:r>
    </w:p>
    <w:tbl>
      <w:tblPr>
        <w:tblW w:w="79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bottom w:w="28" w:type="dxa"/>
        </w:tblCellMar>
        <w:tblLook w:val="04A0" w:firstRow="1" w:lastRow="0" w:firstColumn="1" w:lastColumn="0" w:noHBand="0" w:noVBand="1"/>
      </w:tblPr>
      <w:tblGrid>
        <w:gridCol w:w="5665"/>
        <w:gridCol w:w="2263"/>
      </w:tblGrid>
      <w:tr>
        <w:trPr>
          <w:trHeight w:val="332"/>
        </w:trPr>
        <w:tc>
          <w:tcPr>
            <w:tcW w:w="5665" w:type="dxa"/>
            <w:shd w:val="clear" w:color="auto" w:fill="F2F2F2" w:themeFill="background1" w:themeFillShade="F2"/>
            <w:vAlign w:val="center"/>
          </w:tcPr>
          <w:p>
            <w:pPr>
              <w:spacing w:after="0" w:line="240" w:lineRule="auto"/>
              <w:jc w:val="both"/>
              <w:rPr>
                <w:rFonts w:cs="Arial"/>
                <w:b/>
                <w:sz w:val="23"/>
                <w:szCs w:val="23"/>
              </w:rPr>
            </w:pPr>
            <w:r>
              <w:rPr>
                <w:rFonts w:cs="Arial"/>
                <w:b/>
                <w:sz w:val="23"/>
                <w:szCs w:val="23"/>
              </w:rPr>
              <w:t>Regionaler Bürgerdialog</w:t>
            </w:r>
          </w:p>
          <w:p>
            <w:pPr>
              <w:spacing w:after="0" w:line="240" w:lineRule="auto"/>
              <w:jc w:val="both"/>
              <w:rPr>
                <w:rFonts w:cs="Arial"/>
                <w:bCs/>
                <w:sz w:val="24"/>
              </w:rPr>
            </w:pPr>
            <w:r>
              <w:rPr>
                <w:rFonts w:cs="Arial"/>
                <w:bCs/>
                <w:szCs w:val="22"/>
              </w:rPr>
              <w:t>jeweils von 18:00 bis ca. 21:00 Uhr</w:t>
            </w:r>
          </w:p>
        </w:tc>
        <w:tc>
          <w:tcPr>
            <w:tcW w:w="2263" w:type="dxa"/>
            <w:vMerge w:val="restart"/>
            <w:shd w:val="clear" w:color="auto" w:fill="F2F2F2" w:themeFill="background1" w:themeFillShade="F2"/>
            <w:vAlign w:val="center"/>
          </w:tcPr>
          <w:p>
            <w:pPr>
              <w:rPr>
                <w:i/>
                <w:iCs/>
                <w:sz w:val="23"/>
                <w:szCs w:val="23"/>
              </w:rPr>
            </w:pPr>
            <w:r>
              <w:rPr>
                <w:i/>
                <w:iCs/>
                <w:sz w:val="23"/>
                <w:szCs w:val="23"/>
              </w:rPr>
              <w:t xml:space="preserve">Anmeldungen sind online unter </w:t>
            </w:r>
            <w:hyperlink r:id="rId10" w:history="1">
              <w:r>
                <w:rPr>
                  <w:rStyle w:val="Hyperlink"/>
                  <w:i/>
                  <w:iCs/>
                  <w:sz w:val="23"/>
                  <w:szCs w:val="23"/>
                </w:rPr>
                <w:t>www.heimatdialog.bayern/mitmachen</w:t>
              </w:r>
            </w:hyperlink>
            <w:r>
              <w:rPr>
                <w:i/>
                <w:iCs/>
                <w:sz w:val="23"/>
                <w:szCs w:val="23"/>
              </w:rPr>
              <w:t xml:space="preserve"> oder unter 089 2306-3127 </w:t>
            </w:r>
            <w:r>
              <w:rPr>
                <w:i/>
                <w:iCs/>
                <w:sz w:val="23"/>
                <w:szCs w:val="23"/>
              </w:rPr>
              <w:br/>
            </w:r>
            <w:r>
              <w:rPr>
                <w:i/>
                <w:iCs/>
                <w:sz w:val="23"/>
                <w:szCs w:val="23"/>
              </w:rPr>
              <w:t>möglich.</w:t>
            </w:r>
          </w:p>
          <w:p>
            <w:pPr>
              <w:spacing w:after="0" w:line="240" w:lineRule="auto"/>
              <w:rPr>
                <w:rFonts w:cs="Arial"/>
                <w:b/>
                <w:sz w:val="24"/>
              </w:rPr>
            </w:pPr>
          </w:p>
        </w:tc>
      </w:tr>
      <w:tr>
        <w:trPr>
          <w:trHeight w:val="331"/>
        </w:trPr>
        <w:tc>
          <w:tcPr>
            <w:tcW w:w="5665" w:type="dxa"/>
            <w:shd w:val="clear" w:color="auto" w:fill="auto"/>
            <w:vAlign w:val="center"/>
          </w:tcPr>
          <w:p>
            <w:pPr>
              <w:spacing w:after="0" w:line="240" w:lineRule="auto"/>
              <w:rPr>
                <w:rFonts w:cs="Arial"/>
                <w:b/>
                <w:sz w:val="23"/>
                <w:szCs w:val="23"/>
              </w:rPr>
            </w:pPr>
            <w:r>
              <w:rPr>
                <w:rFonts w:cs="Arial"/>
                <w:sz w:val="23"/>
                <w:szCs w:val="23"/>
              </w:rPr>
              <w:t>1. Oktober 2024</w:t>
            </w:r>
            <w:r>
              <w:rPr>
                <w:rFonts w:cs="Arial"/>
                <w:b/>
                <w:sz w:val="23"/>
                <w:szCs w:val="23"/>
              </w:rPr>
              <w:t xml:space="preserve"> </w:t>
            </w:r>
          </w:p>
          <w:p>
            <w:pPr>
              <w:spacing w:after="0" w:line="240" w:lineRule="auto"/>
              <w:rPr>
                <w:rFonts w:cs="Arial"/>
                <w:b/>
                <w:sz w:val="23"/>
                <w:szCs w:val="23"/>
              </w:rPr>
            </w:pPr>
            <w:r>
              <w:rPr>
                <w:b/>
                <w:sz w:val="23"/>
                <w:szCs w:val="23"/>
              </w:rPr>
              <w:t xml:space="preserve">Stadthalle Memmingen </w:t>
            </w:r>
            <w:r>
              <w:rPr>
                <w:b/>
                <w:sz w:val="23"/>
                <w:szCs w:val="23"/>
              </w:rPr>
              <w:br/>
            </w:r>
            <w:r>
              <w:rPr>
                <w:sz w:val="23"/>
                <w:szCs w:val="23"/>
              </w:rPr>
              <w:t>Platz der Deutschen Einheit 1, 87700 Memmingen</w:t>
            </w:r>
          </w:p>
        </w:tc>
        <w:tc>
          <w:tcPr>
            <w:tcW w:w="2263" w:type="dxa"/>
            <w:vMerge/>
          </w:tcPr>
          <w:p>
            <w:pPr>
              <w:spacing w:after="0" w:line="240" w:lineRule="auto"/>
              <w:rPr>
                <w:rFonts w:cs="Arial"/>
                <w:sz w:val="24"/>
              </w:rPr>
            </w:pPr>
          </w:p>
        </w:tc>
      </w:tr>
      <w:tr>
        <w:trPr>
          <w:trHeight w:val="331"/>
        </w:trPr>
        <w:tc>
          <w:tcPr>
            <w:tcW w:w="5665" w:type="dxa"/>
            <w:shd w:val="clear" w:color="auto" w:fill="auto"/>
            <w:vAlign w:val="center"/>
          </w:tcPr>
          <w:p>
            <w:pPr>
              <w:spacing w:after="0" w:line="240" w:lineRule="auto"/>
              <w:rPr>
                <w:rFonts w:cs="Arial"/>
                <w:b/>
                <w:sz w:val="23"/>
                <w:szCs w:val="23"/>
              </w:rPr>
            </w:pPr>
            <w:r>
              <w:rPr>
                <w:rFonts w:cs="Arial"/>
                <w:sz w:val="23"/>
                <w:szCs w:val="23"/>
              </w:rPr>
              <w:t>12. November 2024</w:t>
            </w:r>
            <w:r>
              <w:rPr>
                <w:rFonts w:cs="Arial"/>
                <w:b/>
                <w:sz w:val="23"/>
                <w:szCs w:val="23"/>
              </w:rPr>
              <w:t xml:space="preserve"> </w:t>
            </w:r>
          </w:p>
          <w:p>
            <w:pPr>
              <w:spacing w:after="0" w:line="240" w:lineRule="auto"/>
              <w:rPr>
                <w:rFonts w:cs="Arial"/>
                <w:b/>
                <w:sz w:val="23"/>
                <w:szCs w:val="23"/>
              </w:rPr>
            </w:pPr>
            <w:r>
              <w:rPr>
                <w:rFonts w:cs="Arial"/>
                <w:b/>
                <w:sz w:val="23"/>
                <w:szCs w:val="23"/>
              </w:rPr>
              <w:t>Harmoniesäle Bamberg</w:t>
            </w:r>
            <w:r>
              <w:rPr>
                <w:rFonts w:cs="Arial"/>
                <w:b/>
                <w:sz w:val="23"/>
                <w:szCs w:val="23"/>
              </w:rPr>
              <w:br/>
            </w:r>
            <w:r>
              <w:rPr>
                <w:rFonts w:cs="Arial"/>
                <w:bCs/>
                <w:sz w:val="23"/>
                <w:szCs w:val="23"/>
              </w:rPr>
              <w:t>Schillerplatz</w:t>
            </w:r>
            <w:r>
              <w:rPr>
                <w:rFonts w:cs="Arial"/>
                <w:sz w:val="23"/>
                <w:szCs w:val="23"/>
              </w:rPr>
              <w:t xml:space="preserve"> 5, 96047 Bamberg</w:t>
            </w:r>
          </w:p>
        </w:tc>
        <w:tc>
          <w:tcPr>
            <w:tcW w:w="2263" w:type="dxa"/>
            <w:vMerge/>
          </w:tcPr>
          <w:p>
            <w:pPr>
              <w:spacing w:after="0" w:line="240" w:lineRule="auto"/>
              <w:rPr>
                <w:rFonts w:cs="Arial"/>
                <w:sz w:val="24"/>
              </w:rPr>
            </w:pPr>
          </w:p>
        </w:tc>
      </w:tr>
      <w:tr>
        <w:trPr>
          <w:trHeight w:val="331"/>
        </w:trPr>
        <w:tc>
          <w:tcPr>
            <w:tcW w:w="5665" w:type="dxa"/>
            <w:shd w:val="clear" w:color="auto" w:fill="auto"/>
            <w:vAlign w:val="center"/>
          </w:tcPr>
          <w:p>
            <w:pPr>
              <w:spacing w:after="0" w:line="240" w:lineRule="auto"/>
              <w:rPr>
                <w:rFonts w:cs="Arial"/>
                <w:b/>
                <w:sz w:val="23"/>
                <w:szCs w:val="23"/>
              </w:rPr>
            </w:pPr>
            <w:r>
              <w:rPr>
                <w:rFonts w:cs="Arial"/>
                <w:sz w:val="23"/>
                <w:szCs w:val="23"/>
              </w:rPr>
              <w:t>20. Februar 2025</w:t>
            </w:r>
          </w:p>
          <w:p>
            <w:pPr>
              <w:spacing w:after="0" w:line="240" w:lineRule="auto"/>
              <w:rPr>
                <w:rFonts w:cs="Arial"/>
                <w:sz w:val="23"/>
                <w:szCs w:val="23"/>
              </w:rPr>
            </w:pPr>
            <w:r>
              <w:rPr>
                <w:rFonts w:cs="Arial"/>
                <w:b/>
                <w:sz w:val="23"/>
                <w:szCs w:val="23"/>
              </w:rPr>
              <w:t>Stadtsäle Bernlochner Landshut</w:t>
            </w:r>
            <w:r>
              <w:rPr>
                <w:rFonts w:cs="Arial"/>
                <w:sz w:val="23"/>
                <w:szCs w:val="23"/>
              </w:rPr>
              <w:t xml:space="preserve"> </w:t>
            </w:r>
          </w:p>
          <w:p>
            <w:pPr>
              <w:spacing w:after="0" w:line="240" w:lineRule="auto"/>
              <w:rPr>
                <w:rFonts w:cs="Arial"/>
                <w:b/>
                <w:sz w:val="23"/>
                <w:szCs w:val="23"/>
              </w:rPr>
            </w:pPr>
            <w:proofErr w:type="spellStart"/>
            <w:r>
              <w:rPr>
                <w:rFonts w:cs="Arial"/>
                <w:sz w:val="23"/>
                <w:szCs w:val="23"/>
              </w:rPr>
              <w:t>Ländtorplatz</w:t>
            </w:r>
            <w:proofErr w:type="spellEnd"/>
            <w:r>
              <w:rPr>
                <w:rFonts w:cs="Arial"/>
                <w:sz w:val="23"/>
                <w:szCs w:val="23"/>
              </w:rPr>
              <w:t xml:space="preserve"> 2-5, 84028 Landshut</w:t>
            </w:r>
          </w:p>
        </w:tc>
        <w:tc>
          <w:tcPr>
            <w:tcW w:w="2263" w:type="dxa"/>
            <w:vMerge/>
          </w:tcPr>
          <w:p>
            <w:pPr>
              <w:spacing w:after="0" w:line="240" w:lineRule="auto"/>
              <w:rPr>
                <w:rFonts w:cs="Arial"/>
                <w:sz w:val="24"/>
              </w:rPr>
            </w:pPr>
          </w:p>
        </w:tc>
      </w:tr>
      <w:tr>
        <w:trPr>
          <w:trHeight w:val="331"/>
        </w:trPr>
        <w:tc>
          <w:tcPr>
            <w:tcW w:w="5665" w:type="dxa"/>
            <w:shd w:val="clear" w:color="auto" w:fill="auto"/>
            <w:vAlign w:val="center"/>
          </w:tcPr>
          <w:p>
            <w:pPr>
              <w:spacing w:after="0" w:line="240" w:lineRule="auto"/>
              <w:rPr>
                <w:rFonts w:cs="Arial"/>
                <w:b/>
                <w:sz w:val="23"/>
                <w:szCs w:val="23"/>
              </w:rPr>
            </w:pPr>
            <w:r>
              <w:rPr>
                <w:rFonts w:cs="Arial"/>
                <w:sz w:val="23"/>
                <w:szCs w:val="23"/>
              </w:rPr>
              <w:t>13. März 2025</w:t>
            </w:r>
            <w:r>
              <w:rPr>
                <w:rFonts w:cs="Arial"/>
                <w:b/>
                <w:sz w:val="23"/>
                <w:szCs w:val="23"/>
              </w:rPr>
              <w:t xml:space="preserve"> </w:t>
            </w:r>
          </w:p>
          <w:p>
            <w:pPr>
              <w:spacing w:after="0" w:line="240" w:lineRule="auto"/>
              <w:rPr>
                <w:rFonts w:cs="Arial"/>
                <w:b/>
                <w:sz w:val="23"/>
                <w:szCs w:val="23"/>
              </w:rPr>
            </w:pPr>
            <w:proofErr w:type="spellStart"/>
            <w:r>
              <w:rPr>
                <w:rFonts w:cs="Arial"/>
                <w:b/>
                <w:sz w:val="23"/>
                <w:szCs w:val="23"/>
              </w:rPr>
              <w:t>marinaforum</w:t>
            </w:r>
            <w:proofErr w:type="spellEnd"/>
            <w:r>
              <w:rPr>
                <w:rFonts w:cs="Arial"/>
                <w:b/>
                <w:sz w:val="23"/>
                <w:szCs w:val="23"/>
              </w:rPr>
              <w:t xml:space="preserve"> Regensburg</w:t>
            </w:r>
            <w:r>
              <w:rPr>
                <w:rFonts w:cs="Arial"/>
                <w:b/>
                <w:sz w:val="23"/>
                <w:szCs w:val="23"/>
              </w:rPr>
              <w:br/>
            </w:r>
            <w:r>
              <w:rPr>
                <w:rFonts w:cs="Arial"/>
                <w:bCs/>
                <w:sz w:val="23"/>
                <w:szCs w:val="23"/>
              </w:rPr>
              <w:t>J</w:t>
            </w:r>
            <w:r>
              <w:rPr>
                <w:rFonts w:cs="Arial"/>
                <w:sz w:val="23"/>
                <w:szCs w:val="23"/>
              </w:rPr>
              <w:t>ohanna-Dachs-Straße 46, 93055 Regensburg</w:t>
            </w:r>
          </w:p>
        </w:tc>
        <w:tc>
          <w:tcPr>
            <w:tcW w:w="2263" w:type="dxa"/>
            <w:vMerge/>
          </w:tcPr>
          <w:p>
            <w:pPr>
              <w:spacing w:after="0" w:line="240" w:lineRule="auto"/>
              <w:rPr>
                <w:rFonts w:cs="Arial"/>
                <w:sz w:val="24"/>
              </w:rPr>
            </w:pPr>
          </w:p>
        </w:tc>
      </w:tr>
    </w:tbl>
    <w:p>
      <w:pPr>
        <w:jc w:val="both"/>
        <w:rPr>
          <w:u w:val="single"/>
        </w:rPr>
      </w:pPr>
    </w:p>
    <w:p>
      <w:pPr>
        <w:jc w:val="both"/>
        <w:rPr>
          <w:u w:val="single"/>
        </w:rPr>
      </w:pPr>
      <w:r>
        <w:rPr>
          <w:u w:val="single"/>
        </w:rPr>
        <w:t>Online-Umfrage / Online Dialog</w:t>
      </w:r>
    </w:p>
    <w:p>
      <w:pPr>
        <w:jc w:val="both"/>
        <w:rPr>
          <w:noProof/>
        </w:rPr>
      </w:pPr>
      <w:r>
        <w:rPr>
          <w:sz w:val="23"/>
          <w:szCs w:val="23"/>
        </w:rPr>
        <w:t xml:space="preserve">Die Teilnahme an der Online-Umfrage ist von 1. August 2024 bis 13. März 2025 unter </w:t>
      </w:r>
      <w:hyperlink r:id="rId11" w:history="1">
        <w:r>
          <w:rPr>
            <w:rStyle w:val="Hyperlink"/>
            <w:sz w:val="23"/>
            <w:szCs w:val="23"/>
          </w:rPr>
          <w:t>www.heimatdialog.bayern/umfrage</w:t>
        </w:r>
      </w:hyperlink>
      <w:r>
        <w:rPr>
          <w:sz w:val="23"/>
          <w:szCs w:val="23"/>
        </w:rPr>
        <w:t xml:space="preserve"> möglich. Der Online-Dialog findet von 14. März 2025 bis 14. April 2025 unter </w:t>
      </w:r>
      <w:hyperlink r:id="rId12" w:history="1">
        <w:r>
          <w:rPr>
            <w:rStyle w:val="Hyperlink"/>
            <w:sz w:val="23"/>
            <w:szCs w:val="23"/>
          </w:rPr>
          <w:t>www.heimatdialog.bayern</w:t>
        </w:r>
      </w:hyperlink>
      <w:r>
        <w:rPr>
          <w:sz w:val="23"/>
          <w:szCs w:val="23"/>
        </w:rPr>
        <w:t xml:space="preserve"> statt.</w:t>
      </w:r>
    </w:p>
    <w:sectPr>
      <w:headerReference w:type="default" r:id="rId13"/>
      <w:footerReference w:type="default" r:id="rId14"/>
      <w:headerReference w:type="first" r:id="rId15"/>
      <w:footerReference w:type="first" r:id="rId16"/>
      <w:pgSz w:w="11906" w:h="16838"/>
      <w:pgMar w:top="1985" w:right="2550" w:bottom="1134" w:left="1418" w:header="71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bCs w:val="0"/>
        <w:color w:val="auto"/>
        <w:kern w:val="0"/>
        <w:sz w:val="18"/>
        <w:szCs w:val="18"/>
      </w:rPr>
      <w:alias w:val="Titel"/>
      <w:tag w:val=""/>
      <w:id w:val="-1549130541"/>
      <w:dataBinding w:prefixMappings="xmlns:ns0='http://purl.org/dc/elements/1.1/' xmlns:ns1='http://schemas.openxmlformats.org/package/2006/metadata/core-properties' " w:xpath="/ns1:coreProperties[1]/ns0:title[1]" w:storeItemID="{6C3C8BC8-F283-45AE-878A-BAB7291924A1}"/>
      <w:text/>
    </w:sdtPr>
    <w:sdtContent>
      <w:p>
        <w:pPr>
          <w:pStyle w:val="TitelEntwurfsdokument"/>
          <w:ind w:right="-1362"/>
          <w:rPr>
            <w:rFonts w:asciiTheme="minorHAnsi" w:eastAsiaTheme="minorHAnsi" w:hAnsiTheme="minorHAnsi"/>
            <w:bCs w:val="0"/>
            <w:color w:val="auto"/>
            <w:kern w:val="0"/>
            <w:sz w:val="18"/>
            <w:szCs w:val="18"/>
          </w:rPr>
        </w:pPr>
        <w:r>
          <w:rPr>
            <w:rFonts w:asciiTheme="minorHAnsi" w:eastAsiaTheme="minorHAnsi" w:hAnsiTheme="minorHAnsi"/>
            <w:bCs w:val="0"/>
            <w:color w:val="auto"/>
            <w:kern w:val="0"/>
            <w:sz w:val="18"/>
            <w:szCs w:val="18"/>
          </w:rPr>
          <w:t>Pilotprogramm Demografiefeste Kommune</w:t>
        </w:r>
      </w:p>
    </w:sdtContent>
  </w:sdt>
  <w:p>
    <w:pPr>
      <w:pStyle w:val="Kopfzeile"/>
      <w:tabs>
        <w:tab w:val="clear" w:pos="4536"/>
        <w:tab w:val="clear" w:pos="9072"/>
        <w:tab w:val="center" w:pos="7797"/>
      </w:tabs>
      <w:ind w:right="-1362"/>
      <w:jc w:val="right"/>
      <w:rPr>
        <w:sz w:val="18"/>
      </w:rPr>
    </w:pPr>
    <w:sdt>
      <w:sdtPr>
        <w:rPr>
          <w:sz w:val="20"/>
        </w:rPr>
        <w:alias w:val="Untertitel"/>
        <w:id w:val="-527569697"/>
        <w:placeholder>
          <w:docPart w:val="0F231D62D24043448456AADC1DE67AE3"/>
        </w:placeholder>
        <w:dataBinding w:prefixMappings="xmlns:ns0='http://schemas.openxmlformats.org/package/2006/metadata/core-properties' xmlns:ns1='http://purl.org/dc/elements/1.1/'" w:xpath="/ns0:coreProperties[1]/ns1:subject[1]" w:storeItemID="{6C3C8BC8-F283-45AE-878A-BAB7291924A1}"/>
        <w:text/>
      </w:sdtPr>
      <w:sdtContent>
        <w:r>
          <w:rPr>
            <w:sz w:val="20"/>
          </w:rPr>
          <w:t>Informationsblatt Landkreis</w:t>
        </w:r>
      </w:sdtContent>
    </w:sdt>
    <w:r>
      <w:rPr>
        <w:sz w:val="20"/>
      </w:rPr>
      <w:tab/>
    </w:r>
    <w:r>
      <w:rPr>
        <w:sz w:val="18"/>
      </w:rPr>
      <w:t xml:space="preserve">StMFH </w:t>
    </w:r>
    <w:r>
      <w:rPr>
        <w:sz w:val="20"/>
      </w:rPr>
      <w:t xml:space="preserve">- </w:t>
    </w:r>
    <w:r>
      <w:rPr>
        <w:sz w:val="18"/>
      </w:rPr>
      <w:t xml:space="preserve">Ref. 52 - Stand: </w:t>
    </w:r>
    <w:r>
      <w:rPr>
        <w:sz w:val="18"/>
      </w:rPr>
      <w:fldChar w:fldCharType="begin"/>
    </w:r>
    <w:r>
      <w:rPr>
        <w:sz w:val="18"/>
      </w:rPr>
      <w:instrText xml:space="preserve"> DATE  \@ "dd.MM.yy"  \* MERGEFORMAT </w:instrText>
    </w:r>
    <w:r>
      <w:rPr>
        <w:sz w:val="18"/>
      </w:rPr>
      <w:fldChar w:fldCharType="separate"/>
    </w:r>
    <w:r>
      <w:rPr>
        <w:noProof/>
        <w:sz w:val="18"/>
      </w:rPr>
      <w:t>02.08.24</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tabs>
        <w:tab w:val="clear" w:pos="4536"/>
        <w:tab w:val="clear" w:pos="9072"/>
        <w:tab w:val="left" w:pos="0"/>
        <w:tab w:val="right" w:pos="7938"/>
      </w:tabs>
      <w:ind w:right="-1373"/>
      <w:rPr>
        <w:sz w:val="18"/>
      </w:rPr>
    </w:pPr>
    <w:r>
      <w:rPr>
        <w:sz w:val="20"/>
      </w:rPr>
      <w:t xml:space="preserve">Kontakt: </w:t>
    </w:r>
    <w:hyperlink r:id="rId1" w:history="1">
      <w:r>
        <w:rPr>
          <w:rStyle w:val="Hyperlink"/>
          <w:sz w:val="20"/>
        </w:rPr>
        <w:t>heimatdialog@stmfh.bayern.de</w:t>
      </w:r>
    </w:hyperlink>
    <w:r>
      <w:rPr>
        <w:sz w:val="20"/>
      </w:rPr>
      <w:t xml:space="preserve"> </w:t>
    </w:r>
    <w:r>
      <w:rPr>
        <w:sz w:val="18"/>
      </w:rPr>
      <w:tab/>
      <w:t xml:space="preserve">Stand: </w:t>
    </w:r>
    <w:r>
      <w:rPr>
        <w:sz w:val="18"/>
      </w:rPr>
      <w:fldChar w:fldCharType="begin"/>
    </w:r>
    <w:r>
      <w:rPr>
        <w:sz w:val="18"/>
      </w:rPr>
      <w:instrText xml:space="preserve"> DATE  \@ "dd.MM.yy"  \* MERGEFORMAT </w:instrText>
    </w:r>
    <w:r>
      <w:rPr>
        <w:sz w:val="18"/>
      </w:rPr>
      <w:fldChar w:fldCharType="separate"/>
    </w:r>
    <w:r>
      <w:rPr>
        <w:noProof/>
        <w:sz w:val="18"/>
      </w:rPr>
      <w:t>02.08.24</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bookmarkStart w:id="0" w:name="_Hlk173513671"/>
      <w:bookmarkEnd w:id="0"/>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tabs>
        <w:tab w:val="center" w:pos="4111"/>
        <w:tab w:val="left" w:pos="6855"/>
      </w:tabs>
    </w:pPr>
    <w:r>
      <w:tab/>
    </w:r>
    <w:r>
      <w:rPr>
        <w:sz w:val="20"/>
      </w:rPr>
      <w:t xml:space="preserve">- </w:t>
    </w:r>
    <w:sdt>
      <w:sdtPr>
        <w:rPr>
          <w:sz w:val="20"/>
        </w:rPr>
        <w:id w:val="-716128191"/>
        <w:docPartObj>
          <w:docPartGallery w:val="Page Numbers (Top of Page)"/>
          <w:docPartUnique/>
        </w:docPartObj>
      </w:sdtPr>
      <w:sdtContent>
        <w:r>
          <w:rPr>
            <w:sz w:val="20"/>
          </w:rPr>
          <w:fldChar w:fldCharType="begin"/>
        </w:r>
        <w:r>
          <w:rPr>
            <w:sz w:val="20"/>
          </w:rPr>
          <w:instrText>PAGE   \* MERGEFORMAT</w:instrText>
        </w:r>
        <w:r>
          <w:rPr>
            <w:sz w:val="20"/>
          </w:rPr>
          <w:fldChar w:fldCharType="separate"/>
        </w:r>
        <w:r>
          <w:rPr>
            <w:noProof/>
            <w:sz w:val="20"/>
          </w:rPr>
          <w:t>3</w:t>
        </w:r>
        <w:r>
          <w:rPr>
            <w:sz w:val="20"/>
          </w:rPr>
          <w:fldChar w:fldCharType="end"/>
        </w:r>
        <w:r>
          <w:rPr>
            <w:sz w:val="20"/>
          </w:rPr>
          <w:t xml:space="preserve"> -</w:t>
        </w:r>
      </w:sdtContent>
    </w:sdt>
    <w:r>
      <w:rPr>
        <w:sz w:val="20"/>
      </w:rP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tabs>
        <w:tab w:val="clear" w:pos="9072"/>
        <w:tab w:val="right" w:pos="6096"/>
      </w:tabs>
      <w:ind w:right="-1798"/>
    </w:pPr>
    <w:r>
      <w:rPr>
        <w:noProof/>
      </w:rPr>
      <w:drawing>
        <wp:inline distT="0" distB="0" distL="0" distR="0">
          <wp:extent cx="2520950" cy="6477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647700"/>
                  </a:xfrm>
                  <a:prstGeom prst="rect">
                    <a:avLst/>
                  </a:prstGeom>
                  <a:noFill/>
                  <a:ln>
                    <a:noFill/>
                  </a:ln>
                </pic:spPr>
              </pic:pic>
            </a:graphicData>
          </a:graphic>
        </wp:inline>
      </w:drawing>
    </w:r>
    <w:r>
      <w:rPr>
        <w:noProof/>
        <w:lang w:eastAsia="de-DE"/>
      </w:rPr>
      <w:drawing>
        <wp:anchor distT="0" distB="0" distL="114300" distR="114300" simplePos="0" relativeHeight="251659264" behindDoc="0" locked="0" layoutInCell="1" allowOverlap="1">
          <wp:simplePos x="0" y="0"/>
          <wp:positionH relativeFrom="column">
            <wp:posOffset>2715260</wp:posOffset>
          </wp:positionH>
          <wp:positionV relativeFrom="paragraph">
            <wp:posOffset>-189947</wp:posOffset>
          </wp:positionV>
          <wp:extent cx="3702050" cy="922020"/>
          <wp:effectExtent l="0" t="0" r="0" b="0"/>
          <wp:wrapNone/>
          <wp:docPr id="11" name="Grafik 11" descr="C:\Users\GaschFlorian\AppData\Local\Microsoft\Windows\INetCache\Content.Word\StMFH Wortbildmarke deutsch far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schFlorian\AppData\Local\Microsoft\Windows\INetCache\Content.Word\StMFH Wortbildmarke deutsch farbig.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702050" cy="9220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16862"/>
    <w:multiLevelType w:val="hybridMultilevel"/>
    <w:tmpl w:val="9D16D9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A64B35"/>
    <w:multiLevelType w:val="hybridMultilevel"/>
    <w:tmpl w:val="CA20DAF6"/>
    <w:lvl w:ilvl="0" w:tplc="5BDA2406">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B6C5A47"/>
    <w:multiLevelType w:val="hybridMultilevel"/>
    <w:tmpl w:val="2182E1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7A4FEB"/>
    <w:multiLevelType w:val="hybridMultilevel"/>
    <w:tmpl w:val="814249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210347D"/>
    <w:multiLevelType w:val="hybridMultilevel"/>
    <w:tmpl w:val="BA724A24"/>
    <w:lvl w:ilvl="0" w:tplc="BB7028CC">
      <w:start w:val="1"/>
      <w:numFmt w:val="upperRoman"/>
      <w:pStyle w:val="VNr"/>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4053358"/>
    <w:multiLevelType w:val="hybridMultilevel"/>
    <w:tmpl w:val="867E06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AD213D5"/>
    <w:multiLevelType w:val="hybridMultilevel"/>
    <w:tmpl w:val="FE1286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DED4407"/>
    <w:multiLevelType w:val="hybridMultilevel"/>
    <w:tmpl w:val="02AE4706"/>
    <w:lvl w:ilvl="0" w:tplc="197E4EF2">
      <w:start w:val="1"/>
      <w:numFmt w:val="decimal"/>
      <w:pStyle w:val="BriefNr"/>
      <w:lvlText w:val="B%1"/>
      <w:lvlJc w:val="left"/>
      <w:pPr>
        <w:ind w:left="295" w:hanging="360"/>
      </w:pPr>
      <w:rPr>
        <w:rFonts w:hint="default"/>
      </w:rPr>
    </w:lvl>
    <w:lvl w:ilvl="1" w:tplc="04070019" w:tentative="1">
      <w:start w:val="1"/>
      <w:numFmt w:val="lowerLetter"/>
      <w:lvlText w:val="%2."/>
      <w:lvlJc w:val="left"/>
      <w:pPr>
        <w:ind w:left="1015" w:hanging="360"/>
      </w:pPr>
    </w:lvl>
    <w:lvl w:ilvl="2" w:tplc="0407001B" w:tentative="1">
      <w:start w:val="1"/>
      <w:numFmt w:val="lowerRoman"/>
      <w:lvlText w:val="%3."/>
      <w:lvlJc w:val="right"/>
      <w:pPr>
        <w:ind w:left="1735" w:hanging="180"/>
      </w:pPr>
    </w:lvl>
    <w:lvl w:ilvl="3" w:tplc="0407000F" w:tentative="1">
      <w:start w:val="1"/>
      <w:numFmt w:val="decimal"/>
      <w:lvlText w:val="%4."/>
      <w:lvlJc w:val="left"/>
      <w:pPr>
        <w:ind w:left="2455" w:hanging="360"/>
      </w:pPr>
    </w:lvl>
    <w:lvl w:ilvl="4" w:tplc="04070019" w:tentative="1">
      <w:start w:val="1"/>
      <w:numFmt w:val="lowerLetter"/>
      <w:lvlText w:val="%5."/>
      <w:lvlJc w:val="left"/>
      <w:pPr>
        <w:ind w:left="3175" w:hanging="360"/>
      </w:pPr>
    </w:lvl>
    <w:lvl w:ilvl="5" w:tplc="0407001B" w:tentative="1">
      <w:start w:val="1"/>
      <w:numFmt w:val="lowerRoman"/>
      <w:lvlText w:val="%6."/>
      <w:lvlJc w:val="right"/>
      <w:pPr>
        <w:ind w:left="3895" w:hanging="180"/>
      </w:pPr>
    </w:lvl>
    <w:lvl w:ilvl="6" w:tplc="0407000F" w:tentative="1">
      <w:start w:val="1"/>
      <w:numFmt w:val="decimal"/>
      <w:lvlText w:val="%7."/>
      <w:lvlJc w:val="left"/>
      <w:pPr>
        <w:ind w:left="4615" w:hanging="360"/>
      </w:pPr>
    </w:lvl>
    <w:lvl w:ilvl="7" w:tplc="04070019" w:tentative="1">
      <w:start w:val="1"/>
      <w:numFmt w:val="lowerLetter"/>
      <w:lvlText w:val="%8."/>
      <w:lvlJc w:val="left"/>
      <w:pPr>
        <w:ind w:left="5335" w:hanging="360"/>
      </w:pPr>
    </w:lvl>
    <w:lvl w:ilvl="8" w:tplc="0407001B" w:tentative="1">
      <w:start w:val="1"/>
      <w:numFmt w:val="lowerRoman"/>
      <w:lvlText w:val="%9."/>
      <w:lvlJc w:val="right"/>
      <w:pPr>
        <w:ind w:left="6055" w:hanging="180"/>
      </w:pPr>
    </w:lvl>
  </w:abstractNum>
  <w:num w:numId="1">
    <w:abstractNumId w:val="1"/>
  </w:num>
  <w:num w:numId="2">
    <w:abstractNumId w:val="4"/>
  </w:num>
  <w:num w:numId="3">
    <w:abstractNumId w:val="7"/>
  </w:num>
  <w:num w:numId="4">
    <w:abstractNumId w:val="7"/>
    <w:lvlOverride w:ilvl="0">
      <w:startOverride w:val="1"/>
    </w:lvlOverride>
  </w:num>
  <w:num w:numId="5">
    <w:abstractNumId w:val="6"/>
  </w:num>
  <w:num w:numId="6">
    <w:abstractNumId w:val="0"/>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7D8B2103-8166-4237-AB7E-F1D5A67A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20" w:line="276" w:lineRule="auto"/>
    </w:pPr>
    <w:rPr>
      <w:szCs w:val="24"/>
    </w:rPr>
  </w:style>
  <w:style w:type="paragraph" w:styleId="berschrift1">
    <w:name w:val="heading 1"/>
    <w:basedOn w:val="Untertitel-Invers"/>
    <w:next w:val="FmStandard"/>
    <w:link w:val="berschrift1Zchn"/>
    <w:uiPriority w:val="9"/>
    <w:qFormat/>
    <w:pPr>
      <w:keepNext/>
      <w:outlineLvl w:val="0"/>
    </w:pPr>
    <w:rPr>
      <w:sz w:val="26"/>
      <w:szCs w:val="26"/>
    </w:rPr>
  </w:style>
  <w:style w:type="paragraph" w:styleId="berschrift2">
    <w:name w:val="heading 2"/>
    <w:basedOn w:val="Standard"/>
    <w:next w:val="FmStandard"/>
    <w:link w:val="berschrift2Zchn"/>
    <w:uiPriority w:val="9"/>
    <w:unhideWhenUsed/>
    <w:qFormat/>
    <w:pPr>
      <w:keepNext/>
      <w:spacing w:before="240"/>
      <w:outlineLvl w:val="1"/>
    </w:pPr>
    <w:rPr>
      <w:rFonts w:asciiTheme="majorHAnsi" w:eastAsiaTheme="majorEastAsia" w:hAnsiTheme="majorHAnsi"/>
      <w:b/>
      <w:bCs/>
      <w:i/>
      <w:iCs/>
      <w:noProof/>
      <w:szCs w:val="28"/>
    </w:rPr>
  </w:style>
  <w:style w:type="paragraph" w:styleId="berschrift3">
    <w:name w:val="heading 3"/>
    <w:basedOn w:val="Standard"/>
    <w:next w:val="FmStandard"/>
    <w:link w:val="berschrift3Zchn"/>
    <w:uiPriority w:val="9"/>
    <w:unhideWhenUsed/>
    <w:qFormat/>
    <w:pPr>
      <w:keepNext/>
      <w:spacing w:before="240"/>
      <w:outlineLvl w:val="2"/>
    </w:pPr>
    <w:rPr>
      <w:rFonts w:asciiTheme="majorHAnsi" w:eastAsiaTheme="majorEastAsia" w:hAnsiTheme="majorHAnsi"/>
      <w:bCs/>
      <w:szCs w:val="26"/>
      <w:u w:val="single"/>
    </w:rPr>
  </w:style>
  <w:style w:type="paragraph" w:styleId="berschrift4">
    <w:name w:val="heading 4"/>
    <w:basedOn w:val="Standard"/>
    <w:next w:val="FmStandard"/>
    <w:link w:val="berschrift4Zchn"/>
    <w:uiPriority w:val="9"/>
    <w:unhideWhenUsed/>
    <w:qFormat/>
    <w:pPr>
      <w:keepNext/>
      <w:spacing w:before="240"/>
      <w:outlineLvl w:val="3"/>
    </w:pPr>
    <w:rPr>
      <w:bCs/>
      <w:i/>
    </w:rPr>
  </w:style>
  <w:style w:type="paragraph" w:styleId="berschrift5">
    <w:name w:val="heading 5"/>
    <w:basedOn w:val="Standard"/>
    <w:next w:val="Standard"/>
    <w:link w:val="berschrift5Zchn"/>
    <w:uiPriority w:val="9"/>
    <w:semiHidden/>
    <w:unhideWhenUsed/>
    <w:qFormat/>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pPr>
      <w:spacing w:before="240" w:after="60"/>
      <w:outlineLvl w:val="5"/>
    </w:pPr>
    <w:rPr>
      <w:b/>
      <w:bCs/>
      <w:szCs w:val="22"/>
    </w:rPr>
  </w:style>
  <w:style w:type="paragraph" w:styleId="berschrift7">
    <w:name w:val="heading 7"/>
    <w:basedOn w:val="Standard"/>
    <w:next w:val="Standard"/>
    <w:link w:val="berschrift7Zchn"/>
    <w:uiPriority w:val="9"/>
    <w:semiHidden/>
    <w:unhideWhenUsed/>
    <w:qFormat/>
    <w:pPr>
      <w:spacing w:before="240" w:after="60"/>
      <w:outlineLvl w:val="6"/>
    </w:pPr>
  </w:style>
  <w:style w:type="paragraph" w:styleId="berschrift8">
    <w:name w:val="heading 8"/>
    <w:basedOn w:val="Standard"/>
    <w:next w:val="Standard"/>
    <w:link w:val="berschrift8Zchn"/>
    <w:uiPriority w:val="9"/>
    <w:semiHidden/>
    <w:unhideWhenUsed/>
    <w:qFormat/>
    <w:pPr>
      <w:spacing w:before="240" w:after="60"/>
      <w:outlineLvl w:val="7"/>
    </w:pPr>
    <w:rPr>
      <w:i/>
      <w:iCs/>
    </w:rPr>
  </w:style>
  <w:style w:type="paragraph" w:styleId="berschrift9">
    <w:name w:val="heading 9"/>
    <w:basedOn w:val="Standard"/>
    <w:next w:val="Standard"/>
    <w:link w:val="berschrift9Zchn"/>
    <w:uiPriority w:val="9"/>
    <w:semiHidden/>
    <w:unhideWhenUsed/>
    <w:qFormat/>
    <w:pPr>
      <w:spacing w:before="240" w:after="60"/>
      <w:outlineLvl w:val="8"/>
    </w:pPr>
    <w:rPr>
      <w:rFonts w:asciiTheme="majorHAnsi" w:eastAsiaTheme="majorEastAsia" w:hAnsiTheme="majorHAns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cstheme="minorBidi"/>
      <w:color w:val="FFFFFF" w:themeColor="background1"/>
      <w:sz w:val="26"/>
      <w:szCs w:val="26"/>
      <w:shd w:val="clear" w:color="auto" w:fill="4F81BD" w:themeFill="accent1"/>
    </w:rPr>
  </w:style>
  <w:style w:type="character" w:customStyle="1" w:styleId="berschrift2Zchn">
    <w:name w:val="Überschrift 2 Zchn"/>
    <w:basedOn w:val="Absatz-Standardschriftart"/>
    <w:link w:val="berschrift2"/>
    <w:uiPriority w:val="9"/>
    <w:rPr>
      <w:rFonts w:asciiTheme="majorHAnsi" w:eastAsiaTheme="majorEastAsia" w:hAnsiTheme="majorHAnsi"/>
      <w:b/>
      <w:bCs/>
      <w:i/>
      <w:iCs/>
      <w:noProof/>
      <w:sz w:val="24"/>
      <w:szCs w:val="28"/>
    </w:rPr>
  </w:style>
  <w:style w:type="character" w:customStyle="1" w:styleId="berschrift3Zchn">
    <w:name w:val="Überschrift 3 Zchn"/>
    <w:basedOn w:val="Absatz-Standardschriftart"/>
    <w:link w:val="berschrift3"/>
    <w:uiPriority w:val="9"/>
    <w:rPr>
      <w:rFonts w:asciiTheme="majorHAnsi" w:eastAsiaTheme="majorEastAsia" w:hAnsiTheme="majorHAnsi"/>
      <w:bCs/>
      <w:sz w:val="24"/>
      <w:szCs w:val="26"/>
      <w:u w:val="single"/>
    </w:rPr>
  </w:style>
  <w:style w:type="character" w:customStyle="1" w:styleId="berschrift4Zchn">
    <w:name w:val="Überschrift 4 Zchn"/>
    <w:basedOn w:val="Absatz-Standardschriftart"/>
    <w:link w:val="berschrift4"/>
    <w:uiPriority w:val="9"/>
    <w:rPr>
      <w:bCs/>
      <w:i/>
      <w:sz w:val="24"/>
      <w:szCs w:val="24"/>
    </w:rPr>
  </w:style>
  <w:style w:type="character" w:customStyle="1" w:styleId="berschrift5Zchn">
    <w:name w:val="Überschrift 5 Zchn"/>
    <w:basedOn w:val="Absatz-Standardschriftart"/>
    <w:link w:val="berschrift5"/>
    <w:uiPriority w:val="9"/>
    <w:semiHidden/>
    <w:rPr>
      <w:b/>
      <w:bCs/>
      <w:i/>
      <w:iCs/>
      <w:sz w:val="26"/>
      <w:szCs w:val="26"/>
    </w:rPr>
  </w:style>
  <w:style w:type="character" w:customStyle="1" w:styleId="berschrift6Zchn">
    <w:name w:val="Überschrift 6 Zchn"/>
    <w:basedOn w:val="Absatz-Standardschriftart"/>
    <w:link w:val="berschrift6"/>
    <w:uiPriority w:val="9"/>
    <w:semiHidden/>
    <w:rPr>
      <w:b/>
      <w:bCs/>
    </w:rPr>
  </w:style>
  <w:style w:type="character" w:customStyle="1" w:styleId="berschrift7Zchn">
    <w:name w:val="Überschrift 7 Zchn"/>
    <w:basedOn w:val="Absatz-Standardschriftart"/>
    <w:link w:val="berschrift7"/>
    <w:uiPriority w:val="9"/>
    <w:semiHidden/>
    <w:rPr>
      <w:sz w:val="24"/>
      <w:szCs w:val="24"/>
    </w:rPr>
  </w:style>
  <w:style w:type="character" w:customStyle="1" w:styleId="berschrift8Zchn">
    <w:name w:val="Überschrift 8 Zchn"/>
    <w:basedOn w:val="Absatz-Standardschriftart"/>
    <w:link w:val="berschrift8"/>
    <w:uiPriority w:val="9"/>
    <w:semiHidden/>
    <w:rPr>
      <w:i/>
      <w:iCs/>
      <w:sz w:val="24"/>
      <w:szCs w:val="24"/>
    </w:rPr>
  </w:style>
  <w:style w:type="character" w:customStyle="1" w:styleId="berschrift9Zchn">
    <w:name w:val="Überschrift 9 Zchn"/>
    <w:basedOn w:val="Absatz-Standardschriftart"/>
    <w:link w:val="berschrift9"/>
    <w:uiPriority w:val="9"/>
    <w:semiHidden/>
    <w:rPr>
      <w:rFonts w:asciiTheme="majorHAnsi" w:eastAsiaTheme="majorEastAsia" w:hAnsiTheme="majorHAnsi"/>
    </w:rPr>
  </w:style>
  <w:style w:type="paragraph" w:styleId="Titel">
    <w:name w:val="Title"/>
    <w:basedOn w:val="Standard"/>
    <w:next w:val="Standard"/>
    <w:link w:val="TitelZchn"/>
    <w:uiPriority w:val="10"/>
    <w:qFormat/>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rPr>
      <w:rFonts w:asciiTheme="majorHAnsi" w:eastAsiaTheme="majorEastAsia" w:hAnsiTheme="majorHAnsi"/>
      <w:b/>
      <w:bCs/>
      <w:kern w:val="28"/>
      <w:sz w:val="32"/>
      <w:szCs w:val="32"/>
    </w:rPr>
  </w:style>
  <w:style w:type="paragraph" w:styleId="Untertitel">
    <w:name w:val="Subtitle"/>
    <w:basedOn w:val="Standard"/>
    <w:next w:val="Standard"/>
    <w:link w:val="UntertitelZchn"/>
    <w:uiPriority w:val="11"/>
    <w:qFormat/>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Pr>
      <w:rFonts w:asciiTheme="majorHAnsi" w:eastAsiaTheme="majorEastAsia" w:hAnsiTheme="majorHAnsi"/>
      <w:sz w:val="24"/>
      <w:szCs w:val="24"/>
    </w:rPr>
  </w:style>
  <w:style w:type="character" w:styleId="Fett">
    <w:name w:val="Strong"/>
    <w:basedOn w:val="Absatz-Standardschriftart"/>
    <w:uiPriority w:val="22"/>
    <w:qFormat/>
    <w:rPr>
      <w:b/>
      <w:bCs/>
    </w:rPr>
  </w:style>
  <w:style w:type="character" w:styleId="Hervorhebung">
    <w:name w:val="Emphasis"/>
    <w:basedOn w:val="Absatz-Standardschriftart"/>
    <w:uiPriority w:val="20"/>
    <w:qFormat/>
    <w:rPr>
      <w:rFonts w:asciiTheme="minorHAnsi" w:hAnsiTheme="minorHAnsi"/>
      <w:b/>
      <w:i/>
      <w:iCs/>
    </w:rPr>
  </w:style>
  <w:style w:type="paragraph" w:styleId="KeinLeerraum">
    <w:name w:val="No Spacing"/>
    <w:basedOn w:val="Standard"/>
    <w:uiPriority w:val="3"/>
    <w:qFormat/>
    <w:rPr>
      <w:szCs w:val="32"/>
    </w:rPr>
  </w:style>
  <w:style w:type="paragraph" w:styleId="Listenabsatz">
    <w:name w:val="List Paragraph"/>
    <w:basedOn w:val="Standard"/>
    <w:uiPriority w:val="34"/>
    <w:qFormat/>
    <w:pPr>
      <w:ind w:left="720"/>
      <w:contextualSpacing/>
    </w:pPr>
  </w:style>
  <w:style w:type="paragraph" w:styleId="Zitat">
    <w:name w:val="Quote"/>
    <w:basedOn w:val="Standard"/>
    <w:next w:val="Standard"/>
    <w:link w:val="ZitatZchn"/>
    <w:uiPriority w:val="29"/>
    <w:qFormat/>
    <w:rPr>
      <w:i/>
    </w:rPr>
  </w:style>
  <w:style w:type="character" w:customStyle="1" w:styleId="ZitatZchn">
    <w:name w:val="Zitat Zchn"/>
    <w:basedOn w:val="Absatz-Standardschriftart"/>
    <w:link w:val="Zitat"/>
    <w:uiPriority w:val="29"/>
    <w:rPr>
      <w:i/>
      <w:sz w:val="24"/>
      <w:szCs w:val="24"/>
    </w:rPr>
  </w:style>
  <w:style w:type="paragraph" w:styleId="IntensivesZitat">
    <w:name w:val="Intense Quote"/>
    <w:basedOn w:val="Standard"/>
    <w:next w:val="Standard"/>
    <w:link w:val="IntensivesZitatZchn"/>
    <w:uiPriority w:val="30"/>
    <w:qFormat/>
    <w:pPr>
      <w:ind w:left="720" w:right="720"/>
    </w:pPr>
    <w:rPr>
      <w:b/>
      <w:i/>
      <w:szCs w:val="22"/>
    </w:rPr>
  </w:style>
  <w:style w:type="character" w:customStyle="1" w:styleId="IntensivesZitatZchn">
    <w:name w:val="Intensives Zitat Zchn"/>
    <w:basedOn w:val="Absatz-Standardschriftart"/>
    <w:link w:val="IntensivesZitat"/>
    <w:uiPriority w:val="30"/>
    <w:rPr>
      <w:b/>
      <w:i/>
      <w:sz w:val="24"/>
    </w:rPr>
  </w:style>
  <w:style w:type="character" w:styleId="SchwacheHervorhebung">
    <w:name w:val="Subtle Emphasis"/>
    <w:uiPriority w:val="19"/>
    <w:qFormat/>
    <w:rPr>
      <w:i/>
      <w:color w:val="5A5A5A" w:themeColor="text1" w:themeTint="A5"/>
    </w:rPr>
  </w:style>
  <w:style w:type="character" w:styleId="IntensiveHervorhebung">
    <w:name w:val="Intense Emphasis"/>
    <w:basedOn w:val="Absatz-Standardschriftart"/>
    <w:uiPriority w:val="21"/>
    <w:qFormat/>
    <w:rPr>
      <w:b/>
      <w:i/>
      <w:sz w:val="24"/>
      <w:szCs w:val="24"/>
      <w:u w:val="single"/>
    </w:rPr>
  </w:style>
  <w:style w:type="character" w:styleId="SchwacherVerweis">
    <w:name w:val="Subtle Reference"/>
    <w:basedOn w:val="Absatz-Standardschriftart"/>
    <w:uiPriority w:val="31"/>
    <w:qFormat/>
    <w:rPr>
      <w:sz w:val="24"/>
      <w:szCs w:val="24"/>
      <w:u w:val="single"/>
    </w:rPr>
  </w:style>
  <w:style w:type="character" w:styleId="IntensiverVerweis">
    <w:name w:val="Intense Reference"/>
    <w:basedOn w:val="Absatz-Standardschriftart"/>
    <w:uiPriority w:val="32"/>
    <w:qFormat/>
    <w:rPr>
      <w:b/>
      <w:sz w:val="24"/>
      <w:u w:val="single"/>
    </w:rPr>
  </w:style>
  <w:style w:type="character" w:styleId="Buchtitel">
    <w:name w:val="Book Title"/>
    <w:basedOn w:val="Absatz-Standardschriftart"/>
    <w:uiPriority w:val="33"/>
    <w:qFormat/>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pPr>
      <w:outlineLvl w:val="9"/>
    </w:p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sz w:val="24"/>
      <w:szCs w:val="24"/>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sz w:val="24"/>
      <w:szCs w:val="24"/>
    </w:rPr>
  </w:style>
  <w:style w:type="paragraph" w:customStyle="1" w:styleId="VNr">
    <w:name w:val="VNr"/>
    <w:basedOn w:val="Standard"/>
    <w:next w:val="FmStandard"/>
    <w:uiPriority w:val="1"/>
    <w:qFormat/>
    <w:pPr>
      <w:numPr>
        <w:numId w:val="2"/>
      </w:numPr>
      <w:spacing w:line="360" w:lineRule="auto"/>
      <w:ind w:left="0" w:hanging="425"/>
    </w:pPr>
  </w:style>
  <w:style w:type="paragraph" w:customStyle="1" w:styleId="BriefNr">
    <w:name w:val="BriefNr"/>
    <w:basedOn w:val="Standard"/>
    <w:uiPriority w:val="2"/>
    <w:qFormat/>
    <w:pPr>
      <w:numPr>
        <w:numId w:val="3"/>
      </w:numPr>
      <w:ind w:left="0" w:hanging="425"/>
    </w:pPr>
  </w:style>
  <w:style w:type="paragraph" w:customStyle="1" w:styleId="FmStandard">
    <w:name w:val="FmStandard"/>
    <w:basedOn w:val="Standard"/>
    <w:link w:val="FmStandardZchn"/>
    <w:pPr>
      <w:spacing w:line="360" w:lineRule="auto"/>
      <w:outlineLvl w:val="0"/>
    </w:pPr>
    <w:rPr>
      <w:rFonts w:ascii="Arial" w:hAnsi="Arial" w:cs="Arial"/>
    </w:rPr>
  </w:style>
  <w:style w:type="character" w:customStyle="1" w:styleId="FmStandardZchn">
    <w:name w:val="FmStandard Zchn"/>
    <w:basedOn w:val="Absatz-Standardschriftart"/>
    <w:link w:val="FmStandard"/>
    <w:rPr>
      <w:rFonts w:ascii="Arial" w:hAnsi="Arial" w:cs="Arial"/>
      <w:sz w:val="24"/>
      <w:szCs w:val="24"/>
    </w:rPr>
  </w:style>
  <w:style w:type="paragraph" w:styleId="Umschlagadresse">
    <w:name w:val="envelope address"/>
    <w:basedOn w:val="Standard"/>
    <w:uiPriority w:val="99"/>
    <w:semiHidden/>
    <w:unhideWhenUsed/>
    <w:pPr>
      <w:framePr w:w="4320" w:h="2160" w:hRule="exact" w:hSpace="141" w:wrap="auto" w:hAnchor="page" w:xAlign="center" w:yAlign="bottom"/>
      <w:ind w:left="1"/>
    </w:pPr>
    <w:rPr>
      <w:rFonts w:ascii="Arial" w:eastAsiaTheme="majorEastAsia" w:hAnsi="Arial" w:cstheme="majorBidi"/>
    </w:rPr>
  </w:style>
  <w:style w:type="paragraph" w:styleId="Umschlagabsenderadresse">
    <w:name w:val="envelope return"/>
    <w:basedOn w:val="Standard"/>
    <w:uiPriority w:val="99"/>
    <w:semiHidden/>
    <w:unhideWhenUsed/>
    <w:rPr>
      <w:rFonts w:ascii="Arial" w:eastAsiaTheme="majorEastAsia" w:hAnsi="Arial" w:cstheme="majorBidi"/>
      <w:szCs w:val="20"/>
    </w:rPr>
  </w:style>
  <w:style w:type="paragraph" w:customStyle="1" w:styleId="TitelEntwurfsdokument">
    <w:name w:val="Titel_Entwurfsdokument"/>
    <w:next w:val="UntertitelEntwurfsdokument"/>
    <w:qFormat/>
    <w:pPr>
      <w:spacing w:before="240" w:after="60"/>
    </w:pPr>
    <w:rPr>
      <w:rFonts w:asciiTheme="majorHAnsi" w:eastAsiaTheme="majorEastAsia" w:hAnsiTheme="majorHAnsi"/>
      <w:b/>
      <w:bCs/>
      <w:color w:val="002060"/>
      <w:kern w:val="32"/>
      <w:sz w:val="32"/>
      <w:szCs w:val="32"/>
    </w:rPr>
  </w:style>
  <w:style w:type="paragraph" w:customStyle="1" w:styleId="UntertitelEntwurfsdokument">
    <w:name w:val="Untertitel_Entwurfsdokument"/>
    <w:next w:val="FmStandard"/>
    <w:qFormat/>
    <w:pPr>
      <w:spacing w:after="360"/>
    </w:pPr>
    <w:rPr>
      <w:rFonts w:asciiTheme="majorHAnsi" w:eastAsiaTheme="majorEastAsia" w:hAnsiTheme="majorHAnsi"/>
      <w:b/>
      <w:bCs/>
      <w:color w:val="0070C0"/>
      <w:sz w:val="26"/>
      <w:szCs w:val="26"/>
    </w:rPr>
  </w:style>
  <w:style w:type="paragraph" w:customStyle="1" w:styleId="Untertitel-Invers">
    <w:name w:val="Untertitel-Invers"/>
    <w:basedOn w:val="Standard"/>
    <w:next w:val="Standard"/>
    <w:uiPriority w:val="1"/>
    <w:qFormat/>
    <w:pPr>
      <w:shd w:val="clear" w:color="auto" w:fill="4F81BD" w:themeFill="accent1"/>
      <w:spacing w:before="240" w:after="160"/>
      <w:contextualSpacing/>
      <w:jc w:val="both"/>
    </w:pPr>
    <w:rPr>
      <w:rFonts w:cstheme="minorBidi"/>
      <w:color w:val="FFFFFF" w:themeColor="background1"/>
      <w:sz w:val="28"/>
      <w:szCs w:val="22"/>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000FF" w:themeColor="hyperlink"/>
      <w:u w:val="single"/>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02483">
      <w:bodyDiv w:val="1"/>
      <w:marLeft w:val="0"/>
      <w:marRight w:val="0"/>
      <w:marTop w:val="0"/>
      <w:marBottom w:val="0"/>
      <w:divBdr>
        <w:top w:val="none" w:sz="0" w:space="0" w:color="auto"/>
        <w:left w:val="none" w:sz="0" w:space="0" w:color="auto"/>
        <w:bottom w:val="none" w:sz="0" w:space="0" w:color="auto"/>
        <w:right w:val="none" w:sz="0" w:space="0" w:color="auto"/>
      </w:divBdr>
    </w:div>
    <w:div w:id="1592353774">
      <w:bodyDiv w:val="1"/>
      <w:marLeft w:val="0"/>
      <w:marRight w:val="0"/>
      <w:marTop w:val="0"/>
      <w:marBottom w:val="0"/>
      <w:divBdr>
        <w:top w:val="none" w:sz="0" w:space="0" w:color="auto"/>
        <w:left w:val="none" w:sz="0" w:space="0" w:color="auto"/>
        <w:bottom w:val="none" w:sz="0" w:space="0" w:color="auto"/>
        <w:right w:val="none" w:sz="0" w:space="0" w:color="auto"/>
      </w:divBdr>
    </w:div>
    <w:div w:id="162392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imatdialog.bayern/info"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imatdialog.bayer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imatdialog.bayern/umfrag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heimatdialog.bayern/mitmach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eimatdialog@stmfh.bayern.d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heimatdialog@stmfh.bayern.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schFlorian\Documents\Benutzerdefinierte%20Office-Vorlagen\210211%20VORLAGE_Ref.52%20Dokument%20Arbeitsebene_F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231D62D24043448456AADC1DE67AE3"/>
        <w:category>
          <w:name w:val="Allgemein"/>
          <w:gallery w:val="placeholder"/>
        </w:category>
        <w:types>
          <w:type w:val="bbPlcHdr"/>
        </w:types>
        <w:behaviors>
          <w:behavior w:val="content"/>
        </w:behaviors>
        <w:guid w:val="{0C90430C-22C6-4A57-BE4B-3FC50B852AEF}"/>
      </w:docPartPr>
      <w:docPartBody>
        <w:p>
          <w:pPr>
            <w:pStyle w:val="0F231D62D24043448456AADC1DE67AE3"/>
          </w:pPr>
          <w:r>
            <w:t>[Untertitel des Dokuments]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752AA5A80C404BD7BBB71E1BC1449D74">
    <w:name w:val="752AA5A80C404BD7BBB71E1BC1449D74"/>
  </w:style>
  <w:style w:type="paragraph" w:customStyle="1" w:styleId="0F231D62D24043448456AADC1DE67AE3">
    <w:name w:val="0F231D62D24043448456AADC1DE67A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E8984-5D99-41EB-9396-AD3149228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210211 VORLAGE_Ref.52 Dokument Arbeitsebene_FG.dotx</Template>
  <TotalTime>0</TotalTime>
  <Pages>1</Pages>
  <Words>342</Words>
  <Characters>2158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Pilotprogramm Demografiefeste Kommune</vt:lpstr>
    </vt:vector>
  </TitlesOfParts>
  <Company>BayStMFLH</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Pilotprogramm Demografiefeste Kommune</dc:title>
  <dc:subject>Informationsblatt Landkreis</dc:subject>
  <dc:creator>Gasch, Florian (StMFH)</dc:creator>
  <cp:keywords/>
  <dc:description/>
  <cp:lastModifiedBy>Gasch, Florian (StMFH)</cp:lastModifiedBy>
  <cp:revision>6</cp:revision>
  <cp:lastPrinted>2021-07-09T13:13:00Z</cp:lastPrinted>
  <dcterms:created xsi:type="dcterms:W3CDTF">2021-07-09T13:14:00Z</dcterms:created>
  <dcterms:modified xsi:type="dcterms:W3CDTF">2024-08-02T16:06:00Z</dcterms:modified>
</cp:coreProperties>
</file>